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4A2FA8">
        <w:rPr>
          <w:rFonts w:ascii="Times New Roman" w:hAnsi="Times New Roman" w:cs="Times New Roman"/>
          <w:b/>
          <w:sz w:val="28"/>
          <w:szCs w:val="28"/>
        </w:rPr>
        <w:t>Итоговая аттестация.</w:t>
      </w:r>
    </w:p>
    <w:p w:rsidR="00256298" w:rsidRPr="00143BD7" w:rsidRDefault="00256298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853306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Простой карандаш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Стерка</w:t>
      </w:r>
      <w:proofErr w:type="spellEnd"/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Краски гуашевые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Клей ПВА</w:t>
      </w:r>
    </w:p>
    <w:p w:rsidR="004A2FA8" w:rsidRDefault="004A2FA8" w:rsidP="004A2FA8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кисточки</w:t>
      </w:r>
    </w:p>
    <w:p w:rsidR="004A2FA8" w:rsidRPr="00143BD7" w:rsidRDefault="004A2FA8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Ответьте на вопросы: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1. Что такое натюрморт?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2. Что такое пейзаж?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3</w:t>
      </w:r>
      <w:r w:rsidR="008D2404">
        <w:rPr>
          <w:rFonts w:ascii="Times New Roman" w:eastAsia="Calibri" w:hAnsi="Times New Roman" w:cs="Times New Roman"/>
          <w:sz w:val="28"/>
          <w:szCs w:val="28"/>
        </w:rPr>
        <w:t>. Что означает термин «</w:t>
      </w:r>
      <w:r>
        <w:rPr>
          <w:rFonts w:ascii="Times New Roman" w:eastAsia="Calibri" w:hAnsi="Times New Roman" w:cs="Times New Roman"/>
          <w:sz w:val="28"/>
          <w:szCs w:val="28"/>
        </w:rPr>
        <w:t>компоно</w:t>
      </w:r>
      <w:r w:rsidRPr="00256298">
        <w:rPr>
          <w:rFonts w:ascii="Times New Roman" w:eastAsia="Calibri" w:hAnsi="Times New Roman" w:cs="Times New Roman"/>
          <w:sz w:val="28"/>
          <w:szCs w:val="28"/>
        </w:rPr>
        <w:t>вать»?</w:t>
      </w:r>
      <w:bookmarkStart w:id="0" w:name="_GoBack"/>
      <w:bookmarkEnd w:id="0"/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4. Назвать этапы последовательности рисунка.</w:t>
      </w:r>
    </w:p>
    <w:p w:rsid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5. Раскрой понятие цветовой контраст.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6. Что такое монохром?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7. Перечисли техники нетрадиционного рисования.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8. Перечисли художественные промыслы России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9. Какие цвета преобладают в гжельской росписи?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10.</w:t>
      </w:r>
      <w:r w:rsidRPr="002562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56298">
        <w:rPr>
          <w:rFonts w:ascii="Times New Roman" w:eastAsia="Calibri" w:hAnsi="Times New Roman" w:cs="Times New Roman"/>
          <w:sz w:val="28"/>
          <w:szCs w:val="28"/>
        </w:rPr>
        <w:t xml:space="preserve">Перечисли </w:t>
      </w:r>
      <w:proofErr w:type="spellStart"/>
      <w:r w:rsidRPr="00256298">
        <w:rPr>
          <w:rFonts w:ascii="Times New Roman" w:eastAsia="Calibri" w:hAnsi="Times New Roman" w:cs="Times New Roman"/>
          <w:sz w:val="28"/>
          <w:szCs w:val="28"/>
        </w:rPr>
        <w:t>среднесложные</w:t>
      </w:r>
      <w:proofErr w:type="spellEnd"/>
      <w:r w:rsidRPr="00256298">
        <w:rPr>
          <w:rFonts w:ascii="Times New Roman" w:eastAsia="Calibri" w:hAnsi="Times New Roman" w:cs="Times New Roman"/>
          <w:sz w:val="28"/>
          <w:szCs w:val="28"/>
        </w:rPr>
        <w:t xml:space="preserve"> базовые формы в оригами.</w:t>
      </w:r>
    </w:p>
    <w:p w:rsidR="004A2FA8" w:rsidRDefault="008D2404" w:rsidP="008D2404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примеры работ </w:t>
      </w:r>
      <w:hyperlink r:id="rId6" w:history="1">
        <w:r w:rsidRPr="00EA622D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https://drive.google.com/open?id=1IeEviJQnDSsuKezMI0TbE552qgKP40lK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01B3C" w:rsidRPr="004A2FA8" w:rsidRDefault="004A2FA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Подготовьте эскиз. </w:t>
      </w:r>
    </w:p>
    <w:p w:rsidR="00853306" w:rsidRDefault="004A2FA8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Карандашом нарисуйте на заготовке папье-маше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A2FA8" w:rsidRPr="00853306" w:rsidRDefault="004A2FA8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Переходите к выполнению в цвете.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6.05-8.05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IeEviJQnDSsuKezMI0TbE552qgKP40l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41</cp:revision>
  <dcterms:created xsi:type="dcterms:W3CDTF">2020-03-26T15:30:00Z</dcterms:created>
  <dcterms:modified xsi:type="dcterms:W3CDTF">2020-05-05T19:07:00Z</dcterms:modified>
</cp:coreProperties>
</file>